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FC" w:rsidRDefault="00B17C9C" w:rsidP="00B17C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:rsidR="00B17C9C" w:rsidRDefault="005869C5" w:rsidP="00B17C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проведении экспертизы нормативного правового акта</w:t>
      </w:r>
    </w:p>
    <w:p w:rsidR="00B17C9C" w:rsidRDefault="00B17C9C" w:rsidP="00B17C9C">
      <w:pPr>
        <w:spacing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69C5" w:rsidRPr="00C43835" w:rsidRDefault="00E06BED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 – экономическое управление администрации муниципального образования «Пермский муниципальный района»</w:t>
      </w:r>
      <w:r w:rsidR="00B17C9C"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="005869C5" w:rsidRPr="00C43835">
        <w:rPr>
          <w:rFonts w:ascii="Times New Roman" w:hAnsi="Times New Roman" w:cs="Times New Roman"/>
          <w:sz w:val="28"/>
          <w:szCs w:val="28"/>
        </w:rPr>
        <w:t>ув</w:t>
      </w:r>
      <w:r w:rsidR="00B17C9C" w:rsidRPr="00C43835">
        <w:rPr>
          <w:rFonts w:ascii="Times New Roman" w:hAnsi="Times New Roman" w:cs="Times New Roman"/>
          <w:sz w:val="28"/>
          <w:szCs w:val="28"/>
        </w:rPr>
        <w:t xml:space="preserve">едомляет о начале </w:t>
      </w:r>
      <w:r w:rsidR="005869C5" w:rsidRPr="00C43835">
        <w:rPr>
          <w:rFonts w:ascii="Times New Roman" w:hAnsi="Times New Roman" w:cs="Times New Roman"/>
          <w:sz w:val="28"/>
          <w:szCs w:val="28"/>
        </w:rPr>
        <w:t>публичных консультаций нормативного правового акта и сборе предложений заинтересованных лиц.</w:t>
      </w:r>
    </w:p>
    <w:p w:rsidR="00B17C9C" w:rsidRPr="00C43835" w:rsidRDefault="005869C5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>Предложения принимаются по адресу:</w:t>
      </w:r>
      <w:r w:rsidR="00E06BED">
        <w:rPr>
          <w:rFonts w:ascii="Times New Roman" w:hAnsi="Times New Roman" w:cs="Times New Roman"/>
          <w:sz w:val="28"/>
          <w:szCs w:val="28"/>
        </w:rPr>
        <w:t xml:space="preserve"> г. Пермь, ул. Верхнемуллинская, 74а,</w:t>
      </w:r>
      <w:r w:rsidRPr="00C43835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 </w:t>
      </w:r>
      <w:r w:rsidR="00E06BED" w:rsidRPr="00E06BED">
        <w:rPr>
          <w:rFonts w:ascii="Times New Roman" w:hAnsi="Times New Roman" w:cs="Times New Roman"/>
          <w:sz w:val="28"/>
          <w:szCs w:val="28"/>
        </w:rPr>
        <w:t>torgot@permraion.ru</w:t>
      </w:r>
      <w:r w:rsidRPr="00C438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9C5" w:rsidRPr="00C43835" w:rsidRDefault="00740C47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приёма предлож</w:t>
      </w:r>
      <w:r w:rsidR="00AF4165">
        <w:rPr>
          <w:rFonts w:ascii="Times New Roman" w:hAnsi="Times New Roman" w:cs="Times New Roman"/>
          <w:sz w:val="28"/>
          <w:szCs w:val="28"/>
        </w:rPr>
        <w:t>ений: с 21.01.201</w:t>
      </w:r>
      <w:r w:rsidR="006069AE">
        <w:rPr>
          <w:rFonts w:ascii="Times New Roman" w:hAnsi="Times New Roman" w:cs="Times New Roman"/>
          <w:sz w:val="28"/>
          <w:szCs w:val="28"/>
        </w:rPr>
        <w:t>6</w:t>
      </w:r>
      <w:r w:rsidR="00AF4165">
        <w:rPr>
          <w:rFonts w:ascii="Times New Roman" w:hAnsi="Times New Roman" w:cs="Times New Roman"/>
          <w:sz w:val="28"/>
          <w:szCs w:val="28"/>
        </w:rPr>
        <w:t xml:space="preserve"> г. по 20</w:t>
      </w:r>
      <w:r w:rsidR="005869C5" w:rsidRPr="00C43835">
        <w:rPr>
          <w:rFonts w:ascii="Times New Roman" w:hAnsi="Times New Roman" w:cs="Times New Roman"/>
          <w:sz w:val="28"/>
          <w:szCs w:val="28"/>
        </w:rPr>
        <w:t>.02.201</w:t>
      </w:r>
      <w:r w:rsidR="006069A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869C5" w:rsidRPr="00C43835">
        <w:rPr>
          <w:rFonts w:ascii="Times New Roman" w:hAnsi="Times New Roman" w:cs="Times New Roman"/>
          <w:sz w:val="28"/>
          <w:szCs w:val="28"/>
        </w:rPr>
        <w:t>г.</w:t>
      </w:r>
    </w:p>
    <w:p w:rsidR="005D4389" w:rsidRPr="00C43835" w:rsidRDefault="005869C5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>Место размещения уведомления о проведении экспертизы нормативного правового акта в сети Интернет:</w:t>
      </w:r>
      <w:r w:rsidR="00E3718F" w:rsidRPr="00C4383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5D4389" w:rsidRPr="00C43835">
          <w:rPr>
            <w:rStyle w:val="a3"/>
            <w:rFonts w:ascii="Times New Roman" w:hAnsi="Times New Roman" w:cs="Times New Roman"/>
            <w:sz w:val="28"/>
            <w:szCs w:val="28"/>
          </w:rPr>
          <w:t>http://centr.aiteh.ru</w:t>
        </w:r>
      </w:hyperlink>
    </w:p>
    <w:p w:rsidR="005869C5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E06BED">
        <w:rPr>
          <w:rFonts w:ascii="Times New Roman" w:hAnsi="Times New Roman" w:cs="Times New Roman"/>
          <w:sz w:val="28"/>
          <w:szCs w:val="28"/>
        </w:rPr>
        <w:t>Захарченко</w:t>
      </w:r>
      <w:r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="00E06BED">
        <w:rPr>
          <w:rFonts w:ascii="Times New Roman" w:hAnsi="Times New Roman" w:cs="Times New Roman"/>
          <w:sz w:val="28"/>
          <w:szCs w:val="28"/>
        </w:rPr>
        <w:t>Татьяна</w:t>
      </w:r>
      <w:r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="00E06BED">
        <w:rPr>
          <w:rFonts w:ascii="Times New Roman" w:hAnsi="Times New Roman" w:cs="Times New Roman"/>
          <w:sz w:val="28"/>
          <w:szCs w:val="28"/>
        </w:rPr>
        <w:t>Николаевна</w:t>
      </w:r>
      <w:r w:rsidR="00740C47">
        <w:rPr>
          <w:rFonts w:ascii="Times New Roman" w:hAnsi="Times New Roman" w:cs="Times New Roman"/>
          <w:sz w:val="28"/>
          <w:szCs w:val="28"/>
        </w:rPr>
        <w:t>, тел.</w:t>
      </w:r>
      <w:r w:rsidR="00E06BED">
        <w:rPr>
          <w:rFonts w:ascii="Times New Roman" w:hAnsi="Times New Roman" w:cs="Times New Roman"/>
          <w:sz w:val="28"/>
          <w:szCs w:val="28"/>
        </w:rPr>
        <w:t xml:space="preserve"> (342) 296-26</w:t>
      </w:r>
      <w:r w:rsidRPr="00C43835">
        <w:rPr>
          <w:rFonts w:ascii="Times New Roman" w:hAnsi="Times New Roman" w:cs="Times New Roman"/>
          <w:sz w:val="28"/>
          <w:szCs w:val="28"/>
        </w:rPr>
        <w:t>-</w:t>
      </w:r>
      <w:r w:rsidR="00E06BED">
        <w:rPr>
          <w:rFonts w:ascii="Times New Roman" w:hAnsi="Times New Roman" w:cs="Times New Roman"/>
          <w:sz w:val="28"/>
          <w:szCs w:val="28"/>
        </w:rPr>
        <w:t>55</w:t>
      </w:r>
    </w:p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835">
        <w:rPr>
          <w:rFonts w:ascii="Times New Roman" w:hAnsi="Times New Roman" w:cs="Times New Roman"/>
          <w:b/>
          <w:sz w:val="28"/>
          <w:szCs w:val="28"/>
        </w:rPr>
        <w:t>1.</w:t>
      </w:r>
      <w:r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Pr="00C43835">
        <w:rPr>
          <w:rFonts w:ascii="Times New Roman" w:hAnsi="Times New Roman" w:cs="Times New Roman"/>
          <w:b/>
          <w:sz w:val="28"/>
          <w:szCs w:val="28"/>
        </w:rPr>
        <w:t>Вид нормативного правового акта:</w:t>
      </w:r>
    </w:p>
    <w:tbl>
      <w:tblPr>
        <w:tblStyle w:val="a4"/>
        <w:tblW w:w="9639" w:type="dxa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5D4389" w:rsidRPr="00C43835" w:rsidTr="005D4389">
        <w:tc>
          <w:tcPr>
            <w:tcW w:w="9639" w:type="dxa"/>
          </w:tcPr>
          <w:p w:rsidR="005D4389" w:rsidRPr="00C43835" w:rsidRDefault="005D4389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Пермского муниципального района</w:t>
            </w:r>
          </w:p>
        </w:tc>
      </w:tr>
    </w:tbl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835">
        <w:rPr>
          <w:rFonts w:ascii="Times New Roman" w:hAnsi="Times New Roman" w:cs="Times New Roman"/>
          <w:b/>
          <w:sz w:val="28"/>
          <w:szCs w:val="28"/>
        </w:rPr>
        <w:t>2. Наименование нормативного правового акта:</w:t>
      </w:r>
    </w:p>
    <w:tbl>
      <w:tblPr>
        <w:tblStyle w:val="a4"/>
        <w:tblW w:w="9639" w:type="dxa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5D4389" w:rsidRPr="00C43835" w:rsidTr="005D4389">
        <w:tc>
          <w:tcPr>
            <w:tcW w:w="9639" w:type="dxa"/>
          </w:tcPr>
          <w:p w:rsidR="005D4389" w:rsidRPr="00C43835" w:rsidRDefault="00E06BED" w:rsidP="006F2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4165" w:rsidRPr="00C43835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и условиях предоставления субсидий на</w:t>
            </w:r>
            <w:r w:rsidR="00AF4165"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возмещение части затрат, связанных с уплатой процентов по инвестиционным кредитам</w:t>
            </w:r>
            <w:r w:rsidR="005D4389" w:rsidRPr="00C43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586" w:rsidRPr="00C43835" w:rsidRDefault="00C34586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835">
        <w:rPr>
          <w:rFonts w:ascii="Times New Roman" w:hAnsi="Times New Roman" w:cs="Times New Roman"/>
          <w:b/>
          <w:sz w:val="28"/>
          <w:szCs w:val="28"/>
        </w:rPr>
        <w:t>К уведомлению прилагаются (в случае их наличия)</w:t>
      </w:r>
    </w:p>
    <w:tbl>
      <w:tblPr>
        <w:tblStyle w:val="a4"/>
        <w:tblW w:w="9639" w:type="dxa"/>
        <w:tblInd w:w="70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34586" w:rsidRPr="00C43835" w:rsidTr="00B876A6">
        <w:tc>
          <w:tcPr>
            <w:tcW w:w="992" w:type="dxa"/>
          </w:tcPr>
          <w:p w:rsidR="00C34586" w:rsidRPr="00C43835" w:rsidRDefault="00C34586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C34586" w:rsidRPr="00C43835" w:rsidRDefault="00C34586" w:rsidP="00E06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Пермского муниципального района от 25</w:t>
            </w:r>
            <w:r w:rsidR="00AF4165">
              <w:rPr>
                <w:rFonts w:ascii="Times New Roman" w:hAnsi="Times New Roman" w:cs="Times New Roman"/>
                <w:sz w:val="28"/>
                <w:szCs w:val="28"/>
              </w:rPr>
              <w:t>.06.2014 № 2530</w:t>
            </w:r>
            <w:r w:rsidR="00B876A6" w:rsidRPr="00C438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4165" w:rsidRPr="00C43835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и условиях предоставления субсидий на</w:t>
            </w:r>
            <w:r w:rsidR="00AF4165"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возмещение части затрат, связанных с уплатой процентов по инвестиционным кредитам</w:t>
            </w:r>
            <w:r w:rsidR="00B876A6" w:rsidRPr="00C43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876A6" w:rsidRPr="00C43835" w:rsidTr="00B876A6">
        <w:tc>
          <w:tcPr>
            <w:tcW w:w="992" w:type="dxa"/>
          </w:tcPr>
          <w:p w:rsidR="00B876A6" w:rsidRPr="00C43835" w:rsidRDefault="00B876A6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876A6" w:rsidRPr="00C43835" w:rsidRDefault="00B876A6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обсуждений</w:t>
            </w:r>
          </w:p>
        </w:tc>
      </w:tr>
    </w:tbl>
    <w:p w:rsidR="00C34586" w:rsidRPr="00C43835" w:rsidRDefault="00C34586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4586" w:rsidRPr="00C43835" w:rsidSect="00B17C9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C"/>
    <w:rsid w:val="004723D1"/>
    <w:rsid w:val="005869C5"/>
    <w:rsid w:val="005D4389"/>
    <w:rsid w:val="006069AE"/>
    <w:rsid w:val="006F2A19"/>
    <w:rsid w:val="00740C47"/>
    <w:rsid w:val="00A845A7"/>
    <w:rsid w:val="00AF4165"/>
    <w:rsid w:val="00B17C9C"/>
    <w:rsid w:val="00B876A6"/>
    <w:rsid w:val="00C34586"/>
    <w:rsid w:val="00C43835"/>
    <w:rsid w:val="00CA317D"/>
    <w:rsid w:val="00E06BED"/>
    <w:rsid w:val="00E3718F"/>
    <w:rsid w:val="00E74AFC"/>
    <w:rsid w:val="00F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1DC32-E2AA-4388-90CF-F51B841F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r.ait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2016-01-15T10:23:00Z</dcterms:created>
  <dcterms:modified xsi:type="dcterms:W3CDTF">2016-04-18T10:03:00Z</dcterms:modified>
</cp:coreProperties>
</file>